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2713985C" w:rsidP="45308787" w:rsidRDefault="2713985C" w14:paraId="17DC927A" w14:textId="2FD9E33C">
      <w:pPr>
        <w:pStyle w:val="Normal"/>
        <w:spacing w:line="240" w:lineRule="auto"/>
        <w:rPr>
          <w:rFonts w:ascii="Times New Roman" w:hAnsi="Times New Roman" w:eastAsia="Times New Roman" w:cs="Times New Roman"/>
          <w:b w:val="1"/>
          <w:bCs w:val="1"/>
          <w:i w:val="0"/>
          <w:iCs w:val="0"/>
          <w:strike w:val="0"/>
          <w:dstrike w:val="0"/>
          <w:noProof w:val="0"/>
          <w:color w:val="000000" w:themeColor="text1" w:themeTint="FF" w:themeShade="FF"/>
          <w:sz w:val="24"/>
          <w:szCs w:val="24"/>
          <w:u w:val="none"/>
          <w:lang w:val="en-US"/>
        </w:rPr>
      </w:pPr>
      <w:r w:rsidRPr="45308787" w:rsidR="2713985C">
        <w:rPr>
          <w:rFonts w:ascii="Times New Roman" w:hAnsi="Times New Roman" w:eastAsia="Times New Roman" w:cs="Times New Roman"/>
          <w:b w:val="1"/>
          <w:bCs w:val="1"/>
          <w:i w:val="0"/>
          <w:iCs w:val="0"/>
          <w:strike w:val="0"/>
          <w:dstrike w:val="0"/>
          <w:noProof w:val="0"/>
          <w:color w:val="000000" w:themeColor="text1" w:themeTint="FF" w:themeShade="FF"/>
          <w:sz w:val="24"/>
          <w:szCs w:val="24"/>
          <w:u w:val="none"/>
          <w:lang w:val="en-US"/>
        </w:rPr>
        <w:t>Shortcomings</w:t>
      </w:r>
    </w:p>
    <w:p w:rsidR="2713985C" w:rsidP="45308787" w:rsidRDefault="2713985C" w14:paraId="7A7AC897" w14:textId="3C2F4FAC">
      <w:pPr>
        <w:pStyle w:val="Normal"/>
        <w:spacing w:line="240" w:lineRule="auto"/>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One major shortcoming we have </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identified</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relates to our software engineering process, which is centered on developing a minimum </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viable</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product primarily for demonstration purposes.</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However, this approach has led us to the realization that there is significant room for improvement in terms of </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optimizing</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the software engineering product development and integration across a range of Amazon Web Services. As a result, we have created a Wishlist of enhancements to build upon the existing </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minimum</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viable</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product and improve its overall functionality.</w:t>
      </w:r>
    </w:p>
    <w:p w:rsidR="2713985C" w:rsidP="45308787" w:rsidRDefault="2713985C" w14:paraId="42F8E703" w14:textId="55FE48F7">
      <w:pPr>
        <w:pStyle w:val="Normal"/>
        <w:spacing w:line="240" w:lineRule="auto"/>
        <w:rPr>
          <w:rFonts w:ascii="Times New Roman" w:hAnsi="Times New Roman" w:eastAsia="Times New Roman" w:cs="Times New Roman"/>
          <w:b w:val="1"/>
          <w:bCs w:val="1"/>
          <w:i w:val="0"/>
          <w:iCs w:val="0"/>
          <w:strike w:val="0"/>
          <w:dstrike w:val="0"/>
          <w:noProof w:val="0"/>
          <w:color w:val="000000" w:themeColor="text1" w:themeTint="FF" w:themeShade="FF"/>
          <w:sz w:val="24"/>
          <w:szCs w:val="24"/>
          <w:u w:val="none"/>
          <w:lang w:val="en-US"/>
        </w:rPr>
      </w:pPr>
      <w:r w:rsidRPr="45308787" w:rsidR="2713985C">
        <w:rPr>
          <w:rFonts w:ascii="Times New Roman" w:hAnsi="Times New Roman" w:eastAsia="Times New Roman" w:cs="Times New Roman"/>
          <w:b w:val="1"/>
          <w:bCs w:val="1"/>
          <w:i w:val="0"/>
          <w:iCs w:val="0"/>
          <w:strike w:val="0"/>
          <w:dstrike w:val="0"/>
          <w:noProof w:val="0"/>
          <w:color w:val="000000" w:themeColor="text1" w:themeTint="FF" w:themeShade="FF"/>
          <w:sz w:val="24"/>
          <w:szCs w:val="24"/>
          <w:u w:val="none"/>
          <w:lang w:val="en-US"/>
        </w:rPr>
        <w:t>Wishlist</w:t>
      </w:r>
    </w:p>
    <w:p w:rsidR="2713985C" w:rsidP="45308787" w:rsidRDefault="2713985C" w14:paraId="1DEAD869" w14:textId="6026CA0E">
      <w:pPr>
        <w:pStyle w:val="Normal"/>
        <w:spacing w:line="240" w:lineRule="auto"/>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Our </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Wishlist</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considerations are focused on </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optimizing</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the application's security, performance, and features.</w:t>
      </w:r>
    </w:p>
    <w:p w:rsidR="2713985C" w:rsidP="45308787" w:rsidRDefault="2713985C" w14:paraId="3B43C9EC" w14:textId="2542ABF1">
      <w:pPr>
        <w:pStyle w:val="Normal"/>
        <w:spacing w:line="240" w:lineRule="auto"/>
        <w:rPr>
          <w:rFonts w:ascii="Times New Roman" w:hAnsi="Times New Roman" w:eastAsia="Times New Roman" w:cs="Times New Roman"/>
          <w:b w:val="0"/>
          <w:bCs w:val="0"/>
          <w:i w:val="1"/>
          <w:iCs w:val="1"/>
          <w:strike w:val="0"/>
          <w:dstrike w:val="0"/>
          <w:noProof w:val="0"/>
          <w:color w:val="000000" w:themeColor="text1" w:themeTint="FF" w:themeShade="FF"/>
          <w:sz w:val="24"/>
          <w:szCs w:val="24"/>
          <w:u w:val="single"/>
          <w:lang w:val="en-US"/>
        </w:rPr>
      </w:pPr>
      <w:r w:rsidRPr="45308787" w:rsidR="2713985C">
        <w:rPr>
          <w:rFonts w:ascii="Times New Roman" w:hAnsi="Times New Roman" w:eastAsia="Times New Roman" w:cs="Times New Roman"/>
          <w:b w:val="0"/>
          <w:bCs w:val="0"/>
          <w:i w:val="1"/>
          <w:iCs w:val="1"/>
          <w:strike w:val="0"/>
          <w:dstrike w:val="0"/>
          <w:noProof w:val="0"/>
          <w:color w:val="000000" w:themeColor="text1" w:themeTint="FF" w:themeShade="FF"/>
          <w:sz w:val="24"/>
          <w:szCs w:val="24"/>
          <w:u w:val="single"/>
          <w:lang w:val="en-US"/>
        </w:rPr>
        <w:t>TODO: AWS Cognito to handle sign up and sign in</w:t>
      </w:r>
    </w:p>
    <w:p w:rsidR="2713985C" w:rsidP="45308787" w:rsidRDefault="2713985C" w14:paraId="4CD2CC16" w14:textId="3F1A8125">
      <w:pPr>
        <w:pStyle w:val="Normal"/>
        <w:spacing w:line="240" w:lineRule="auto"/>
        <w:rPr>
          <w:rFonts w:ascii="Times New Roman" w:hAnsi="Times New Roman" w:eastAsia="Times New Roman" w:cs="Times New Roman"/>
          <w:noProof w:val="0"/>
          <w:sz w:val="24"/>
          <w:szCs w:val="24"/>
          <w:lang w:val="en-US"/>
        </w:rPr>
      </w:pP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As our web application platform's active user base grows, </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it's</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wise to transition from our current Laravel-based authentication and authorization approach to AWS Cognito's version. The primary reason for this optimization is to ensure scalability as the number of users increases. In addition, this optimization also enhances security as our application may </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contain</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various forms of personally identifiable information (PII). AWS Cognito's abundance of security features, such as multi-factor authentication and data encryption at both rest and transit, would be beneficial to us.</w:t>
      </w:r>
    </w:p>
    <w:p w:rsidR="2713985C" w:rsidP="45308787" w:rsidRDefault="2713985C" w14:paraId="50410D61" w14:textId="7F26E29F">
      <w:pPr>
        <w:pStyle w:val="Normal"/>
        <w:spacing w:line="240" w:lineRule="auto"/>
        <w:rPr>
          <w:rFonts w:ascii="Times New Roman" w:hAnsi="Times New Roman" w:eastAsia="Times New Roman" w:cs="Times New Roman"/>
          <w:b w:val="0"/>
          <w:bCs w:val="0"/>
          <w:i w:val="1"/>
          <w:iCs w:val="1"/>
          <w:strike w:val="0"/>
          <w:dstrike w:val="0"/>
          <w:noProof w:val="0"/>
          <w:color w:val="000000" w:themeColor="text1" w:themeTint="FF" w:themeShade="FF"/>
          <w:sz w:val="24"/>
          <w:szCs w:val="24"/>
          <w:u w:val="single"/>
          <w:lang w:val="en-US"/>
        </w:rPr>
      </w:pPr>
      <w:r w:rsidRPr="45308787" w:rsidR="2713985C">
        <w:rPr>
          <w:rFonts w:ascii="Times New Roman" w:hAnsi="Times New Roman" w:eastAsia="Times New Roman" w:cs="Times New Roman"/>
          <w:b w:val="0"/>
          <w:bCs w:val="0"/>
          <w:i w:val="1"/>
          <w:iCs w:val="1"/>
          <w:strike w:val="0"/>
          <w:dstrike w:val="0"/>
          <w:noProof w:val="0"/>
          <w:color w:val="000000" w:themeColor="text1" w:themeTint="FF" w:themeShade="FF"/>
          <w:sz w:val="24"/>
          <w:szCs w:val="24"/>
          <w:u w:val="single"/>
          <w:lang w:val="en-US"/>
        </w:rPr>
        <w:t>TODO: AWS Gateway Api to query job postings + caching optimization</w:t>
      </w:r>
    </w:p>
    <w:p w:rsidR="2713985C" w:rsidP="45308787" w:rsidRDefault="2713985C" w14:paraId="0BD57314" w14:textId="0CC71BBE">
      <w:pPr>
        <w:pStyle w:val="Normal"/>
        <w:spacing w:line="240" w:lineRule="auto"/>
        <w:rPr>
          <w:rFonts w:ascii="Times New Roman" w:hAnsi="Times New Roman" w:eastAsia="Times New Roman" w:cs="Times New Roman"/>
          <w:noProof w:val="0"/>
          <w:sz w:val="24"/>
          <w:szCs w:val="24"/>
          <w:lang w:val="en-US"/>
        </w:rPr>
      </w:pP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We can enhance the </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initial</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minimum</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viable</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product's feature set by transitioning to AWS Gateway and integrating an internship job board API. This will increase the visibility of job opportunities on the web application, thereby attracting more users to the site. Additionally, by implementing caching optimization related to AWS Gateway, we can significantly improve the application's performance.</w:t>
      </w:r>
    </w:p>
    <w:p w:rsidR="2713985C" w:rsidP="45308787" w:rsidRDefault="2713985C" w14:paraId="10E6DAA9" w14:textId="5F0E9A91">
      <w:pPr>
        <w:spacing w:line="240" w:lineRule="auto"/>
        <w:rPr>
          <w:rFonts w:ascii="Times New Roman" w:hAnsi="Times New Roman" w:eastAsia="Times New Roman" w:cs="Times New Roman"/>
          <w:b w:val="0"/>
          <w:bCs w:val="0"/>
          <w:i w:val="1"/>
          <w:iCs w:val="1"/>
          <w:strike w:val="0"/>
          <w:dstrike w:val="0"/>
          <w:noProof w:val="0"/>
          <w:color w:val="000000" w:themeColor="text1" w:themeTint="FF" w:themeShade="FF"/>
          <w:sz w:val="24"/>
          <w:szCs w:val="24"/>
          <w:u w:val="single"/>
          <w:lang w:val="en-US"/>
        </w:rPr>
      </w:pPr>
      <w:r w:rsidRPr="45308787" w:rsidR="2713985C">
        <w:rPr>
          <w:rFonts w:ascii="Times New Roman" w:hAnsi="Times New Roman" w:eastAsia="Times New Roman" w:cs="Times New Roman"/>
          <w:b w:val="0"/>
          <w:bCs w:val="0"/>
          <w:i w:val="1"/>
          <w:iCs w:val="1"/>
          <w:strike w:val="0"/>
          <w:dstrike w:val="0"/>
          <w:noProof w:val="0"/>
          <w:color w:val="000000" w:themeColor="text1" w:themeTint="FF" w:themeShade="FF"/>
          <w:sz w:val="24"/>
          <w:szCs w:val="24"/>
          <w:u w:val="single"/>
          <w:lang w:val="en-US"/>
        </w:rPr>
        <w:t xml:space="preserve">TODO: CI/CD pipelines with AWS </w:t>
      </w:r>
      <w:r w:rsidRPr="45308787" w:rsidR="2713985C">
        <w:rPr>
          <w:rFonts w:ascii="Times New Roman" w:hAnsi="Times New Roman" w:eastAsia="Times New Roman" w:cs="Times New Roman"/>
          <w:b w:val="0"/>
          <w:bCs w:val="0"/>
          <w:i w:val="1"/>
          <w:iCs w:val="1"/>
          <w:strike w:val="0"/>
          <w:dstrike w:val="0"/>
          <w:noProof w:val="0"/>
          <w:color w:val="000000" w:themeColor="text1" w:themeTint="FF" w:themeShade="FF"/>
          <w:sz w:val="24"/>
          <w:szCs w:val="24"/>
          <w:u w:val="single"/>
          <w:lang w:val="en-US"/>
        </w:rPr>
        <w:t>CodePipeline</w:t>
      </w:r>
    </w:p>
    <w:p w:rsidR="2713985C" w:rsidP="45308787" w:rsidRDefault="2713985C" w14:paraId="542AC317" w14:textId="04A285D4">
      <w:pPr>
        <w:spacing w:line="240" w:lineRule="auto"/>
        <w:rPr>
          <w:rFonts w:ascii="Times New Roman" w:hAnsi="Times New Roman" w:eastAsia="Times New Roman" w:cs="Times New Roman"/>
          <w:noProof w:val="0"/>
          <w:sz w:val="24"/>
          <w:szCs w:val="24"/>
          <w:lang w:val="en-US"/>
        </w:rPr>
      </w:pP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Incorporating this DevOps </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methodology</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into our building, testing, and software deployment process will significantly improve our efficiency in launching our product </w:t>
      </w:r>
      <w:r w:rsidRPr="45308787" w:rsidR="14BB02A8">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on</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the market. It will result in enhanced velocity and better quality.</w:t>
      </w:r>
    </w:p>
    <w:p w:rsidR="2713985C" w:rsidP="45308787" w:rsidRDefault="2713985C" w14:paraId="316D437A" w14:textId="3825B218">
      <w:pPr>
        <w:spacing w:line="240" w:lineRule="auto"/>
        <w:rPr>
          <w:rFonts w:ascii="Times New Roman" w:hAnsi="Times New Roman" w:eastAsia="Times New Roman" w:cs="Times New Roman"/>
          <w:noProof w:val="0"/>
          <w:sz w:val="24"/>
          <w:szCs w:val="24"/>
          <w:lang w:val="en-US"/>
        </w:rPr>
      </w:pPr>
      <w:r w:rsidRPr="45308787" w:rsidR="2713985C">
        <w:rPr>
          <w:rFonts w:ascii="Times New Roman" w:hAnsi="Times New Roman" w:eastAsia="Times New Roman" w:cs="Times New Roman"/>
          <w:b w:val="0"/>
          <w:bCs w:val="0"/>
          <w:i w:val="1"/>
          <w:iCs w:val="1"/>
          <w:strike w:val="0"/>
          <w:dstrike w:val="0"/>
          <w:noProof w:val="0"/>
          <w:color w:val="000000" w:themeColor="text1" w:themeTint="FF" w:themeShade="FF"/>
          <w:sz w:val="24"/>
          <w:szCs w:val="24"/>
          <w:u w:val="single"/>
          <w:lang w:val="en-US"/>
        </w:rPr>
        <w:t>TODO: AWS CloudFront lazy loading and edge location caching</w:t>
      </w:r>
      <w:r>
        <w:br/>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By implementing these two aspects into our application, we can </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optimize</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its performance. It will load relevant job information only when necessary and cache </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frequently</w:t>
      </w:r>
      <w:r w:rsidRPr="45308787" w:rsidR="2713985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accessed information closer to users.</w:t>
      </w:r>
    </w:p>
    <w:p w:rsidR="2713985C" w:rsidP="45308787" w:rsidRDefault="2713985C" w14:paraId="2783C5D6" w14:textId="14A8657F">
      <w:pPr>
        <w:pStyle w:val="Normal"/>
      </w:pPr>
      <w:r>
        <w:br/>
      </w:r>
    </w:p>
    <w:sectPr>
      <w:pgSz w:w="12240" w:h="15840" w:orient="portrait"/>
      <w:pgMar w:top="1440" w:right="1440" w:bottom="1440" w:left="1440" w:header="720" w:footer="720" w:gutter="0"/>
      <w:cols w:space="720"/>
      <w:docGrid w:linePitch="360"/>
      <w:headerReference w:type="default" r:id="R2a32b6fb83014395"/>
      <w:footerReference w:type="default" r:id="Reb0b672472de479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2D16FDD6" w:rsidTr="2D16FDD6" w14:paraId="0C75E87E">
      <w:trPr>
        <w:trHeight w:val="300"/>
      </w:trPr>
      <w:tc>
        <w:tcPr>
          <w:tcW w:w="3120" w:type="dxa"/>
          <w:tcMar/>
        </w:tcPr>
        <w:p w:rsidR="2D16FDD6" w:rsidP="2D16FDD6" w:rsidRDefault="2D16FDD6" w14:paraId="1368E0BE" w14:textId="46977926">
          <w:pPr>
            <w:pStyle w:val="Header"/>
            <w:bidi w:val="0"/>
            <w:ind w:left="-115"/>
            <w:jc w:val="left"/>
          </w:pPr>
        </w:p>
      </w:tc>
      <w:tc>
        <w:tcPr>
          <w:tcW w:w="3120" w:type="dxa"/>
          <w:tcMar/>
        </w:tcPr>
        <w:p w:rsidR="2D16FDD6" w:rsidP="2D16FDD6" w:rsidRDefault="2D16FDD6" w14:paraId="18198923" w14:textId="54004983">
          <w:pPr>
            <w:pStyle w:val="Header"/>
            <w:bidi w:val="0"/>
            <w:jc w:val="center"/>
          </w:pPr>
        </w:p>
      </w:tc>
      <w:tc>
        <w:tcPr>
          <w:tcW w:w="3120" w:type="dxa"/>
          <w:tcMar/>
        </w:tcPr>
        <w:p w:rsidR="2D16FDD6" w:rsidP="2D16FDD6" w:rsidRDefault="2D16FDD6" w14:paraId="4EEF2E13" w14:textId="0203A7C4">
          <w:pPr>
            <w:pStyle w:val="Header"/>
            <w:bidi w:val="0"/>
            <w:ind w:right="-115"/>
            <w:jc w:val="right"/>
          </w:pPr>
        </w:p>
      </w:tc>
    </w:tr>
  </w:tbl>
  <w:p w:rsidR="2D16FDD6" w:rsidP="2D16FDD6" w:rsidRDefault="2D16FDD6" w14:paraId="4E23B8A5" w14:textId="56AE4C03">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2D16FDD6" w:rsidTr="2D16FDD6" w14:paraId="0D79D213">
      <w:trPr>
        <w:trHeight w:val="300"/>
      </w:trPr>
      <w:tc>
        <w:tcPr>
          <w:tcW w:w="3120" w:type="dxa"/>
          <w:tcMar/>
        </w:tcPr>
        <w:p w:rsidR="2D16FDD6" w:rsidP="2D16FDD6" w:rsidRDefault="2D16FDD6" w14:paraId="0850E019" w14:textId="7FEC5BB1">
          <w:pPr>
            <w:pStyle w:val="Header"/>
            <w:bidi w:val="0"/>
            <w:ind w:left="-115"/>
            <w:jc w:val="left"/>
          </w:pPr>
        </w:p>
      </w:tc>
      <w:tc>
        <w:tcPr>
          <w:tcW w:w="3120" w:type="dxa"/>
          <w:tcMar/>
        </w:tcPr>
        <w:p w:rsidR="2D16FDD6" w:rsidP="2D16FDD6" w:rsidRDefault="2D16FDD6" w14:paraId="4B56BDA0" w14:textId="478A1B6C">
          <w:pPr>
            <w:pStyle w:val="Header"/>
            <w:bidi w:val="0"/>
            <w:jc w:val="center"/>
          </w:pPr>
          <w:r w:rsidR="2D16FDD6">
            <w:rPr/>
            <w:t>InternHub</w:t>
          </w:r>
        </w:p>
      </w:tc>
      <w:tc>
        <w:tcPr>
          <w:tcW w:w="3120" w:type="dxa"/>
          <w:tcMar/>
        </w:tcPr>
        <w:p w:rsidR="2D16FDD6" w:rsidP="2D16FDD6" w:rsidRDefault="2D16FDD6" w14:paraId="3CFEC84D" w14:textId="7E0BE548">
          <w:pPr>
            <w:pStyle w:val="Header"/>
            <w:bidi w:val="0"/>
            <w:ind w:right="-115"/>
            <w:jc w:val="right"/>
          </w:pPr>
        </w:p>
      </w:tc>
    </w:tr>
  </w:tbl>
  <w:p w:rsidR="2D16FDD6" w:rsidP="2D16FDD6" w:rsidRDefault="2D16FDD6" w14:paraId="43E0E3FA" w14:textId="1F7C53DE">
    <w:pPr>
      <w:pStyle w:val="Header"/>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51802B"/>
    <w:rsid w:val="0451802B"/>
    <w:rsid w:val="14BB02A8"/>
    <w:rsid w:val="2713985C"/>
    <w:rsid w:val="2D16FDD6"/>
    <w:rsid w:val="2F1EAA41"/>
    <w:rsid w:val="30BA7AA2"/>
    <w:rsid w:val="44E2D9C4"/>
    <w:rsid w:val="45308787"/>
    <w:rsid w:val="4A47C0A9"/>
    <w:rsid w:val="4B521B48"/>
    <w:rsid w:val="4E7093AD"/>
    <w:rsid w:val="51A8346F"/>
    <w:rsid w:val="5BF260C7"/>
    <w:rsid w:val="7AC216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1802B"/>
  <w15:chartTrackingRefBased/>
  <w15:docId w15:val="{70F606EE-2362-47D2-8A97-08D36234F8E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eader" Target="header.xml" Id="R2a32b6fb83014395" /><Relationship Type="http://schemas.openxmlformats.org/officeDocument/2006/relationships/footer" Target="footer.xml" Id="Reb0b672472de479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2023-04-12T18:24:06.1684045Z</dcterms:created>
  <dcterms:modified xsi:type="dcterms:W3CDTF">2023-04-17T17:11:24.2314565Z</dcterms:modified>
  <dc:creator>Elijah Khazzouh</dc:creator>
  <lastModifiedBy>Elvis Blanco Gonzalez</lastModifiedBy>
</coreProperties>
</file>